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C4" w:rsidRPr="001D1C87" w:rsidRDefault="00AF26C4" w:rsidP="00AF2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 Programa de Pasantías en e</w:t>
      </w:r>
      <w:r w:rsidRPr="00F9581D">
        <w:rPr>
          <w:b/>
          <w:sz w:val="28"/>
          <w:szCs w:val="28"/>
        </w:rPr>
        <w:t>l Extranjero</w:t>
      </w:r>
      <w:r>
        <w:rPr>
          <w:b/>
          <w:sz w:val="28"/>
          <w:szCs w:val="28"/>
        </w:rPr>
        <w:t xml:space="preserve">, </w:t>
      </w:r>
      <w:r w:rsidRPr="00F9581D">
        <w:rPr>
          <w:b/>
          <w:sz w:val="28"/>
          <w:szCs w:val="28"/>
        </w:rPr>
        <w:t xml:space="preserve">Programa </w:t>
      </w:r>
      <w:r>
        <w:rPr>
          <w:b/>
          <w:sz w:val="28"/>
          <w:szCs w:val="28"/>
        </w:rPr>
        <w:t>e</w:t>
      </w:r>
      <w:r w:rsidRPr="00F9581D">
        <w:rPr>
          <w:b/>
          <w:sz w:val="28"/>
          <w:szCs w:val="28"/>
        </w:rPr>
        <w:t>n Energías</w:t>
      </w:r>
      <w:r>
        <w:rPr>
          <w:b/>
          <w:sz w:val="28"/>
          <w:szCs w:val="28"/>
        </w:rPr>
        <w:t xml:space="preserve"> (Ministerio de Energía – </w:t>
      </w:r>
      <w:proofErr w:type="spellStart"/>
      <w:r>
        <w:rPr>
          <w:b/>
          <w:sz w:val="28"/>
          <w:szCs w:val="28"/>
        </w:rPr>
        <w:t>Conicyt</w:t>
      </w:r>
      <w:proofErr w:type="spellEnd"/>
      <w:r>
        <w:rPr>
          <w:b/>
          <w:sz w:val="28"/>
          <w:szCs w:val="28"/>
        </w:rPr>
        <w:t>)</w:t>
      </w:r>
      <w:r w:rsidRPr="00F9581D">
        <w:rPr>
          <w:b/>
          <w:sz w:val="28"/>
          <w:szCs w:val="28"/>
        </w:rPr>
        <w:t xml:space="preserve"> </w:t>
      </w:r>
      <w:r w:rsidRPr="00C7197C">
        <w:rPr>
          <w:b/>
          <w:sz w:val="28"/>
          <w:szCs w:val="28"/>
        </w:rPr>
        <w:t xml:space="preserve">– </w:t>
      </w:r>
      <w:r w:rsidRPr="001D1C87">
        <w:rPr>
          <w:b/>
          <w:sz w:val="28"/>
          <w:szCs w:val="28"/>
        </w:rPr>
        <w:t>Convocatoria 201</w:t>
      </w:r>
      <w:r>
        <w:rPr>
          <w:b/>
          <w:sz w:val="28"/>
          <w:szCs w:val="28"/>
        </w:rPr>
        <w:t>7</w:t>
      </w:r>
    </w:p>
    <w:p w:rsidR="00AF26C4" w:rsidRDefault="00AF26C4" w:rsidP="00AF26C4">
      <w:pPr>
        <w:spacing w:after="0"/>
        <w:rPr>
          <w:b/>
        </w:rPr>
      </w:pPr>
      <w:r w:rsidRPr="000B5390">
        <w:rPr>
          <w:b/>
        </w:rPr>
        <w:t>Descripción:</w:t>
      </w:r>
    </w:p>
    <w:p w:rsidR="00AF26C4" w:rsidRDefault="00AF26C4" w:rsidP="00AF26C4">
      <w:pPr>
        <w:rPr>
          <w:shd w:val="clear" w:color="auto" w:fill="FFFFFF"/>
        </w:rPr>
      </w:pPr>
      <w:r>
        <w:rPr>
          <w:shd w:val="clear" w:color="auto" w:fill="FFFFFF"/>
        </w:rPr>
        <w:t>El “Programa en Energías” entre CONICYT y el Ministerio de Energía está enfocado en la formación de capital humano avanzado, orientado a dar respuesta a las prioridades definidas por la política y necesidades del mercado. Busca aumentar los conocimientos y la experiencia profesional respecto a técnicas o tecnologías específicas en el ámbito energético a través de pasantías, con una duración mínima de 1 mes y máxima de 6.</w:t>
      </w:r>
    </w:p>
    <w:p w:rsidR="00AF26C4" w:rsidRDefault="00AF26C4" w:rsidP="00AF26C4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</w:t>
      </w:r>
      <w:r w:rsidRPr="000B5390">
        <w:rPr>
          <w:b/>
        </w:rPr>
        <w:t>:</w:t>
      </w:r>
    </w:p>
    <w:p w:rsidR="00AF26C4" w:rsidRDefault="00AF26C4" w:rsidP="00AF26C4">
      <w:pPr>
        <w:pStyle w:val="Prrafodelista"/>
        <w:numPr>
          <w:ilvl w:val="0"/>
          <w:numId w:val="1"/>
        </w:numPr>
        <w:rPr>
          <w:lang w:eastAsia="es-CL"/>
        </w:rPr>
      </w:pPr>
      <w:r>
        <w:rPr>
          <w:lang w:eastAsia="es-CL"/>
        </w:rPr>
        <w:t>Postulación a cursos en</w:t>
      </w:r>
      <w:r w:rsidRPr="005767D8">
        <w:rPr>
          <w:lang w:eastAsia="es-CL"/>
        </w:rPr>
        <w:t xml:space="preserve"> instituciones internacionales de primer nivel en el ámbito energético</w:t>
      </w:r>
      <w:r>
        <w:rPr>
          <w:lang w:eastAsia="es-CL"/>
        </w:rPr>
        <w:t>.</w:t>
      </w:r>
    </w:p>
    <w:p w:rsidR="00AF26C4" w:rsidRDefault="00AF26C4" w:rsidP="00AF26C4">
      <w:pPr>
        <w:pStyle w:val="Prrafodelista"/>
        <w:numPr>
          <w:ilvl w:val="0"/>
          <w:numId w:val="1"/>
        </w:numPr>
        <w:rPr>
          <w:lang w:eastAsia="es-CL"/>
        </w:rPr>
      </w:pPr>
      <w:r>
        <w:rPr>
          <w:lang w:eastAsia="es-CL"/>
        </w:rPr>
        <w:t>Ser chileno o extranjero con residencia en Chile.</w:t>
      </w:r>
    </w:p>
    <w:p w:rsidR="00AF26C4" w:rsidRDefault="00AF26C4" w:rsidP="00AF26C4">
      <w:pPr>
        <w:pStyle w:val="Prrafodelista"/>
        <w:numPr>
          <w:ilvl w:val="0"/>
          <w:numId w:val="1"/>
        </w:numPr>
        <w:rPr>
          <w:lang w:eastAsia="es-CL"/>
        </w:rPr>
      </w:pPr>
      <w:r>
        <w:rPr>
          <w:lang w:eastAsia="es-CL"/>
        </w:rPr>
        <w:t>Cursos a postular enfocados en a</w:t>
      </w:r>
      <w:r w:rsidRPr="005767D8">
        <w:rPr>
          <w:lang w:eastAsia="es-CL"/>
        </w:rPr>
        <w:t>umentar los conocimientos y la experiencia profesional, respecto a técnicas o tecnologías espe</w:t>
      </w:r>
      <w:r>
        <w:rPr>
          <w:lang w:eastAsia="es-CL"/>
        </w:rPr>
        <w:t>cíficas en el ámbito energético:</w:t>
      </w:r>
    </w:p>
    <w:p w:rsidR="00AF26C4" w:rsidRPr="003268B7" w:rsidRDefault="00AF26C4" w:rsidP="00AF26C4">
      <w:pPr>
        <w:pStyle w:val="Prrafodelista"/>
        <w:numPr>
          <w:ilvl w:val="0"/>
          <w:numId w:val="2"/>
        </w:numPr>
        <w:ind w:left="993" w:hanging="284"/>
        <w:rPr>
          <w:lang w:eastAsia="es-CL"/>
        </w:rPr>
      </w:pPr>
      <w:r w:rsidRPr="003268B7">
        <w:rPr>
          <w:sz w:val="21"/>
          <w:szCs w:val="21"/>
          <w:bdr w:val="none" w:sz="0" w:space="0" w:color="auto" w:frame="1"/>
          <w:lang w:eastAsia="es-CL"/>
        </w:rPr>
        <w:t>Seguridad y calidad de suministro</w:t>
      </w:r>
      <w:r w:rsidRPr="003268B7">
        <w:rPr>
          <w:lang w:eastAsia="es-CL"/>
        </w:rPr>
        <w:t>: gestión de redes, redes inteligentes, generación distribuida y almacenamiento energético.</w:t>
      </w:r>
    </w:p>
    <w:p w:rsidR="00AF26C4" w:rsidRPr="003268B7" w:rsidRDefault="00AF26C4" w:rsidP="00AF26C4">
      <w:pPr>
        <w:pStyle w:val="Prrafodelista"/>
        <w:numPr>
          <w:ilvl w:val="0"/>
          <w:numId w:val="2"/>
        </w:numPr>
        <w:ind w:left="993" w:hanging="284"/>
        <w:rPr>
          <w:lang w:eastAsia="es-CL"/>
        </w:rPr>
      </w:pPr>
      <w:r w:rsidRPr="003268B7">
        <w:rPr>
          <w:sz w:val="21"/>
          <w:szCs w:val="21"/>
          <w:bdr w:val="none" w:sz="0" w:space="0" w:color="auto" w:frame="1"/>
          <w:lang w:eastAsia="es-CL"/>
        </w:rPr>
        <w:t>Energía como motor de desarrollo</w:t>
      </w:r>
      <w:r w:rsidRPr="003268B7">
        <w:rPr>
          <w:lang w:eastAsia="es-CL"/>
        </w:rPr>
        <w:t xml:space="preserve">: diseño e implementación de políticas públicas en energía, innovación y productividad en energía, </w:t>
      </w:r>
      <w:proofErr w:type="spellStart"/>
      <w:r w:rsidRPr="003268B7">
        <w:rPr>
          <w:lang w:eastAsia="es-CL"/>
        </w:rPr>
        <w:t>asociatividad</w:t>
      </w:r>
      <w:proofErr w:type="spellEnd"/>
      <w:r w:rsidRPr="003268B7">
        <w:rPr>
          <w:lang w:eastAsia="es-CL"/>
        </w:rPr>
        <w:t xml:space="preserve"> y participación ciudadana en desarrollo energético.</w:t>
      </w:r>
    </w:p>
    <w:p w:rsidR="00AF26C4" w:rsidRPr="003268B7" w:rsidRDefault="00AF26C4" w:rsidP="00AF26C4">
      <w:pPr>
        <w:pStyle w:val="Prrafodelista"/>
        <w:numPr>
          <w:ilvl w:val="0"/>
          <w:numId w:val="2"/>
        </w:numPr>
        <w:ind w:left="993" w:hanging="284"/>
        <w:rPr>
          <w:lang w:eastAsia="es-CL"/>
        </w:rPr>
      </w:pPr>
      <w:r w:rsidRPr="003268B7">
        <w:rPr>
          <w:sz w:val="21"/>
          <w:szCs w:val="21"/>
          <w:bdr w:val="none" w:sz="0" w:space="0" w:color="auto" w:frame="1"/>
          <w:lang w:eastAsia="es-CL"/>
        </w:rPr>
        <w:t>Energía compatible con el medio ambiente</w:t>
      </w:r>
      <w:r w:rsidRPr="003268B7">
        <w:rPr>
          <w:lang w:eastAsia="es-CL"/>
        </w:rPr>
        <w:t>: solar, mini-</w:t>
      </w:r>
      <w:proofErr w:type="spellStart"/>
      <w:r w:rsidRPr="003268B7">
        <w:rPr>
          <w:lang w:eastAsia="es-CL"/>
        </w:rPr>
        <w:t>hidro</w:t>
      </w:r>
      <w:proofErr w:type="spellEnd"/>
      <w:r w:rsidRPr="003268B7">
        <w:rPr>
          <w:lang w:eastAsia="es-CL"/>
        </w:rPr>
        <w:t xml:space="preserve">, geotermia, </w:t>
      </w:r>
      <w:proofErr w:type="spellStart"/>
      <w:r w:rsidRPr="003268B7">
        <w:rPr>
          <w:lang w:eastAsia="es-CL"/>
        </w:rPr>
        <w:t>co</w:t>
      </w:r>
      <w:proofErr w:type="spellEnd"/>
      <w:r w:rsidRPr="003268B7">
        <w:rPr>
          <w:lang w:eastAsia="es-CL"/>
        </w:rPr>
        <w:t>-generación y cambio climático en el sector energías.</w:t>
      </w:r>
    </w:p>
    <w:p w:rsidR="00AF26C4" w:rsidRPr="003268B7" w:rsidRDefault="00AF26C4" w:rsidP="00AF26C4">
      <w:pPr>
        <w:pStyle w:val="Prrafodelista"/>
        <w:numPr>
          <w:ilvl w:val="0"/>
          <w:numId w:val="2"/>
        </w:numPr>
        <w:ind w:left="993" w:hanging="284"/>
        <w:rPr>
          <w:lang w:eastAsia="es-CL"/>
        </w:rPr>
      </w:pPr>
      <w:r w:rsidRPr="003268B7">
        <w:rPr>
          <w:sz w:val="21"/>
          <w:szCs w:val="21"/>
          <w:bdr w:val="none" w:sz="0" w:space="0" w:color="auto" w:frame="1"/>
          <w:lang w:eastAsia="es-CL"/>
        </w:rPr>
        <w:t>Eficiencia y educación energética</w:t>
      </w:r>
      <w:r w:rsidRPr="003268B7">
        <w:rPr>
          <w:lang w:eastAsia="es-CL"/>
        </w:rPr>
        <w:t>: eficiencia energética en edificación, industrias y transporte, medición y verificación, sistemas de control y gestión inteligente, educación y cultura energética.</w:t>
      </w:r>
    </w:p>
    <w:p w:rsidR="00AF26C4" w:rsidRDefault="00AF26C4" w:rsidP="00AF26C4">
      <w:pPr>
        <w:spacing w:after="0"/>
        <w:rPr>
          <w:b/>
        </w:rPr>
      </w:pPr>
      <w:r w:rsidRPr="00B444D1">
        <w:rPr>
          <w:b/>
        </w:rPr>
        <w:t>Fecha de Postulación:</w:t>
      </w:r>
    </w:p>
    <w:p w:rsidR="00AF26C4" w:rsidRDefault="00AF26C4" w:rsidP="00AF26C4">
      <w:pPr>
        <w:rPr>
          <w:lang w:eastAsia="es-CL"/>
        </w:rPr>
      </w:pPr>
      <w:r>
        <w:rPr>
          <w:lang w:eastAsia="es-CL"/>
        </w:rPr>
        <w:t>Desde</w:t>
      </w:r>
      <w:r w:rsidRPr="003268B7">
        <w:rPr>
          <w:lang w:eastAsia="es-CL"/>
        </w:rPr>
        <w:t xml:space="preserve"> 11 de abril 2016</w:t>
      </w:r>
      <w:r>
        <w:rPr>
          <w:lang w:eastAsia="es-CL"/>
        </w:rPr>
        <w:t>, hasta 30 de junio 2017.</w:t>
      </w:r>
    </w:p>
    <w:p w:rsidR="00AF26C4" w:rsidRDefault="00AF26C4" w:rsidP="00AF26C4">
      <w:pPr>
        <w:spacing w:after="0"/>
      </w:pPr>
      <w:r w:rsidRPr="003F3724">
        <w:rPr>
          <w:b/>
        </w:rPr>
        <w:t>Financiamiento:</w:t>
      </w:r>
      <w:r w:rsidRPr="0050550C">
        <w:t xml:space="preserve"> </w:t>
      </w:r>
    </w:p>
    <w:p w:rsidR="00AF26C4" w:rsidRPr="003268B7" w:rsidRDefault="00AF26C4" w:rsidP="00AF26C4">
      <w:pPr>
        <w:pStyle w:val="Prrafodelista"/>
        <w:numPr>
          <w:ilvl w:val="0"/>
          <w:numId w:val="3"/>
        </w:numPr>
        <w:rPr>
          <w:lang w:eastAsia="es-CL"/>
        </w:rPr>
      </w:pPr>
      <w:r>
        <w:rPr>
          <w:lang w:eastAsia="es-CL"/>
        </w:rPr>
        <w:t>Pasaje aéreo/</w:t>
      </w:r>
      <w:r w:rsidRPr="003268B7">
        <w:rPr>
          <w:lang w:eastAsia="es-CL"/>
        </w:rPr>
        <w:t>terrestre, ida y vuelta, en clase económica, con un tope de $1.000.000 de pesos.</w:t>
      </w:r>
    </w:p>
    <w:p w:rsidR="00AF26C4" w:rsidRDefault="00AF26C4" w:rsidP="00AF26C4">
      <w:pPr>
        <w:pStyle w:val="Prrafodelista"/>
        <w:numPr>
          <w:ilvl w:val="0"/>
          <w:numId w:val="3"/>
        </w:numPr>
        <w:rPr>
          <w:lang w:eastAsia="es-CL"/>
        </w:rPr>
      </w:pPr>
      <w:r w:rsidRPr="003268B7">
        <w:rPr>
          <w:lang w:eastAsia="es-CL"/>
        </w:rPr>
        <w:t>Asignación de manutención para adjudicado durante el programa de pasantía, de $1.500.000</w:t>
      </w:r>
      <w:r>
        <w:rPr>
          <w:lang w:eastAsia="es-CL"/>
        </w:rPr>
        <w:t xml:space="preserve"> de pesos</w:t>
      </w:r>
      <w:r w:rsidRPr="003268B7">
        <w:rPr>
          <w:lang w:eastAsia="es-CL"/>
        </w:rPr>
        <w:t xml:space="preserve"> mensuales, por un máximo de seis meses</w:t>
      </w:r>
      <w:r>
        <w:rPr>
          <w:lang w:eastAsia="es-CL"/>
        </w:rPr>
        <w:t>.</w:t>
      </w:r>
    </w:p>
    <w:p w:rsidR="00AF26C4" w:rsidRPr="003268B7" w:rsidRDefault="00AF26C4" w:rsidP="00AF26C4">
      <w:pPr>
        <w:pStyle w:val="Prrafodelista"/>
        <w:numPr>
          <w:ilvl w:val="0"/>
          <w:numId w:val="3"/>
        </w:numPr>
        <w:rPr>
          <w:lang w:eastAsia="es-CL"/>
        </w:rPr>
      </w:pPr>
      <w:r w:rsidRPr="003268B7">
        <w:rPr>
          <w:lang w:eastAsia="es-CL"/>
        </w:rPr>
        <w:t xml:space="preserve">Seguro de viaje y/o visa al país de destino, si corresponde, </w:t>
      </w:r>
      <w:r>
        <w:rPr>
          <w:lang w:eastAsia="es-CL"/>
        </w:rPr>
        <w:t>por un valor total de $100.000</w:t>
      </w:r>
      <w:r w:rsidRPr="003268B7">
        <w:rPr>
          <w:lang w:eastAsia="es-CL"/>
        </w:rPr>
        <w:t>.</w:t>
      </w:r>
    </w:p>
    <w:p w:rsidR="00AF26C4" w:rsidRDefault="00AF26C4" w:rsidP="00AF26C4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AF26C4" w:rsidRDefault="00AF26C4" w:rsidP="00AF26C4">
      <w:pPr>
        <w:spacing w:after="0"/>
      </w:pPr>
      <w:hyperlink r:id="rId5" w:history="1">
        <w:r w:rsidRPr="000F6849">
          <w:rPr>
            <w:rStyle w:val="Hipervnculo"/>
          </w:rPr>
          <w:t>www.conicyt.cl</w:t>
        </w:r>
      </w:hyperlink>
      <w:r>
        <w:t xml:space="preserve"> </w:t>
      </w:r>
      <w:r>
        <w:br w:type="page"/>
      </w:r>
    </w:p>
    <w:p w:rsidR="005419F4" w:rsidRDefault="00AF26C4">
      <w:bookmarkStart w:id="0" w:name="_GoBack"/>
      <w:bookmarkEnd w:id="0"/>
    </w:p>
    <w:sectPr w:rsidR="0054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494"/>
    <w:multiLevelType w:val="hybridMultilevel"/>
    <w:tmpl w:val="DB1EC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26E0A"/>
    <w:multiLevelType w:val="hybridMultilevel"/>
    <w:tmpl w:val="97984E80"/>
    <w:lvl w:ilvl="0" w:tplc="35BCDF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52BC"/>
    <w:multiLevelType w:val="hybridMultilevel"/>
    <w:tmpl w:val="BC7C949C"/>
    <w:lvl w:ilvl="0" w:tplc="35BCDF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C4"/>
    <w:rsid w:val="00422247"/>
    <w:rsid w:val="006560FD"/>
    <w:rsid w:val="00AF26C4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DE7B88-DF83-462F-8FBE-86F525DF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6C4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6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2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icyt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2017-06-09T15:11:00Z</dcterms:created>
  <dcterms:modified xsi:type="dcterms:W3CDTF">2017-06-09T15:12:00Z</dcterms:modified>
</cp:coreProperties>
</file>